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6B97" w14:textId="77777777" w:rsidR="004D7BB3" w:rsidRPr="004D7BB3" w:rsidRDefault="004D7BB3" w:rsidP="004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Calibri" w:eastAsia="Times New Roman" w:hAnsi="Calibri" w:cs="Times New Roman"/>
          <w:noProof/>
          <w:kern w:val="0"/>
          <w:lang w:eastAsia="ru-RU"/>
          <w14:ligatures w14:val="none"/>
        </w:rPr>
        <w:drawing>
          <wp:inline distT="0" distB="0" distL="0" distR="0" wp14:anchorId="3C34A6E0" wp14:editId="4AF2BD56">
            <wp:extent cx="5940425" cy="8175625"/>
            <wp:effectExtent l="0" t="0" r="0" b="0"/>
            <wp:docPr id="8731282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D5114" w14:textId="77777777" w:rsidR="004D7BB3" w:rsidRPr="004D7BB3" w:rsidRDefault="004D7BB3" w:rsidP="004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7C4236" w14:textId="77777777" w:rsidR="004D7BB3" w:rsidRPr="004D7BB3" w:rsidRDefault="004D7BB3" w:rsidP="004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04D234" w14:textId="77777777" w:rsidR="004D7BB3" w:rsidRPr="004D7BB3" w:rsidRDefault="004D7BB3" w:rsidP="004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0104C3" w14:textId="77777777" w:rsidR="004D7BB3" w:rsidRPr="004D7BB3" w:rsidRDefault="004D7BB3" w:rsidP="004D7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                                  </w:t>
      </w:r>
      <w:r w:rsidRPr="004D7B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ПОЯСНИТЕЛЬНАЯ  ЗАПИСКА</w:t>
      </w:r>
    </w:p>
    <w:p w14:paraId="592067A8" w14:textId="77777777" w:rsidR="004D7BB3" w:rsidRPr="004D7BB3" w:rsidRDefault="004D7BB3" w:rsidP="004D7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Годовой календарный  учебный график муниципального  казенного образовательного учреждения Победимская средняя  общеобразовательная школа на 2023 – 2024 учебный год является одним из основных документов, регламентирующих  организацию образовательного процесса.</w:t>
      </w:r>
    </w:p>
    <w:p w14:paraId="4B35886D" w14:textId="77777777" w:rsidR="004D7BB3" w:rsidRPr="004D7BB3" w:rsidRDefault="004D7BB3" w:rsidP="004D7BB3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Нормативная база:</w:t>
      </w:r>
    </w:p>
    <w:p w14:paraId="5FBF99C2" w14:textId="77777777" w:rsidR="004D7BB3" w:rsidRPr="004D7BB3" w:rsidRDefault="004D7BB3" w:rsidP="004D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Федеральный закон от 29.12.2012 №273-ФЗ «Об образовании в Российской Федерации»;</w:t>
      </w:r>
    </w:p>
    <w:p w14:paraId="547A9159" w14:textId="77777777" w:rsidR="004D7BB3" w:rsidRPr="004D7BB3" w:rsidRDefault="004D7BB3" w:rsidP="004D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Приказ Министерства образования и науки Российской Федерации  от 06.10. 2009 № 373 «Об утверждении и введении в действие федерального государственного образовательного стандарта начального общего образования» (в ред. </w:t>
      </w: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приказов Минобрнауки России от 26.11.2010 </w:t>
      </w:r>
      <w:hyperlink r:id="rId6" w:history="1">
        <w:r w:rsidRPr="004D7BB3">
          <w:rPr>
            <w:rFonts w:ascii="Calibri" w:eastAsia="Times New Roman" w:hAnsi="Calibri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№ 1241</w:t>
        </w:r>
      </w:hyperlink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от 22.09.2011 </w:t>
      </w:r>
      <w:hyperlink r:id="rId7" w:history="1">
        <w:r w:rsidRPr="004D7BB3">
          <w:rPr>
            <w:rFonts w:ascii="Calibri" w:eastAsia="Times New Roman" w:hAnsi="Calibri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№ 2357</w:t>
        </w:r>
      </w:hyperlink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от 18.12.2012 </w:t>
      </w:r>
      <w:hyperlink r:id="rId8" w:history="1">
        <w:r w:rsidRPr="004D7BB3">
          <w:rPr>
            <w:rFonts w:ascii="Calibri" w:eastAsia="Times New Roman" w:hAnsi="Calibri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№ 1060</w:t>
        </w:r>
      </w:hyperlink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от 29.12.2014 № </w:t>
      </w: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1643</w:t>
      </w: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от 18.05.2015 № </w:t>
      </w: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507</w:t>
      </w: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от 31.12.2015 № </w:t>
      </w: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1576</w:t>
      </w: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4D7B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;</w:t>
      </w:r>
    </w:p>
    <w:p w14:paraId="7D26F66B" w14:textId="77777777" w:rsidR="004D7BB3" w:rsidRPr="004D7BB3" w:rsidRDefault="004D7BB3" w:rsidP="004D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Постановление Правительства Российской Федерации от 29.03.2014 №245 «О признании утратившими силу некоторых актов Правительства Российской Федерации»;</w:t>
      </w:r>
    </w:p>
    <w:p w14:paraId="5AC86712" w14:textId="77777777" w:rsidR="004D7BB3" w:rsidRPr="004D7BB3" w:rsidRDefault="004D7BB3" w:rsidP="004D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Приказ Министерства образования и науки Российской Федерации от 4.10. 2010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 Приказ Министерства образования и науки Российской Федерации от 24.11.2011 № МД – 1552/03 «Об оснащении ОУ учебным и учебно-лабораторным оборудованием»;</w:t>
      </w:r>
    </w:p>
    <w:p w14:paraId="552715A6" w14:textId="77777777" w:rsidR="004D7BB3" w:rsidRPr="004D7BB3" w:rsidRDefault="004D7BB3" w:rsidP="004D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577661A9" w14:textId="77777777" w:rsidR="004D7BB3" w:rsidRPr="004D7BB3" w:rsidRDefault="004D7BB3" w:rsidP="004D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 Министерства образования и науки Российской Федерации от 09.01.2014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738D80DC" w14:textId="77777777" w:rsidR="004D7BB3" w:rsidRPr="004D7BB3" w:rsidRDefault="004D7BB3" w:rsidP="004D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14:paraId="16956A6A" w14:textId="77777777" w:rsidR="004D7BB3" w:rsidRPr="004D7BB3" w:rsidRDefault="004D7BB3" w:rsidP="004D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7D202CF6" w14:textId="77777777" w:rsidR="004D7BB3" w:rsidRPr="004D7BB3" w:rsidRDefault="004D7BB3" w:rsidP="004D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 Главного Государственного санитарного врача Российской Федерации «Об утверждении СанПин 2.4.2.2821-10 «Санитарно- эпидемиологические требования к условиям и организации обучения в общеобразовательных учреждениях» от 29.12.2010 № 189;</w:t>
      </w:r>
    </w:p>
    <w:p w14:paraId="5669CC02" w14:textId="77777777" w:rsidR="004D7BB3" w:rsidRPr="004D7BB3" w:rsidRDefault="004D7BB3" w:rsidP="004D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Письмо Министерства спорта, туризма и молодёжной политики Российской Федерации от 13.09.2010 г. №ЮН-02-09/4912 и министерства образования и науки Российской Федерации от 07.09.2010г. №ИК-1374/19 «О методических указаниях по использованию спортивных объектов в качестве межшкольных центров для </w:t>
      </w:r>
      <w:r w:rsidRPr="004D7B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>проведения школьных уроков физической культуры и внешкольной спортивной работы»;</w:t>
      </w:r>
    </w:p>
    <w:p w14:paraId="33C43F45" w14:textId="77777777" w:rsidR="004D7BB3" w:rsidRPr="004D7BB3" w:rsidRDefault="004D7BB3" w:rsidP="004D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Письмо Министерства образования и науки Российской Федерации от 08.10.2010 г. № ИК – 1494/19 «О введении третьего часа физической культуры», приложение «Методические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Федерации»;</w:t>
      </w:r>
    </w:p>
    <w:p w14:paraId="0ABC0C0B" w14:textId="77777777" w:rsidR="004D7BB3" w:rsidRPr="004D7BB3" w:rsidRDefault="004D7BB3" w:rsidP="004D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Письмо Министерства образования и науки Российской Федерации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14:paraId="6B26AA88" w14:textId="77777777" w:rsidR="004D7BB3" w:rsidRPr="004D7BB3" w:rsidRDefault="004D7BB3" w:rsidP="004D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Письмо Министерства образования и науки Российской Федерации от 13.05.2013 №ИР-352/09 «О направлении программы»;</w:t>
      </w:r>
    </w:p>
    <w:p w14:paraId="45690783" w14:textId="77777777" w:rsidR="004D7BB3" w:rsidRPr="004D7BB3" w:rsidRDefault="004D7BB3" w:rsidP="004D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Письмо Министерства образования и науки Российской Федерации от 12.07.2013 №09-879 «О направлении рекомендаций»;</w:t>
      </w:r>
    </w:p>
    <w:p w14:paraId="6951F9D7" w14:textId="77777777" w:rsidR="004D7BB3" w:rsidRPr="004D7BB3" w:rsidRDefault="004D7BB3" w:rsidP="004D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Письмо Министерства образования и науки Российской Федерации от 07.08.2014 №08-1045 «Об изучении основ бюджетной грамотности в системе общего образования»;</w:t>
      </w:r>
    </w:p>
    <w:p w14:paraId="08EA915D" w14:textId="77777777" w:rsidR="004D7BB3" w:rsidRPr="004D7BB3" w:rsidRDefault="004D7BB3" w:rsidP="004D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Письмо Департамента общего образования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14:paraId="29D7519C" w14:textId="77777777" w:rsidR="004D7BB3" w:rsidRPr="004D7BB3" w:rsidRDefault="004D7BB3" w:rsidP="004D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Письмо Министерства образования и науки Российской Федерации от 9.06. 2012 №03-470 «О методических материалах по разработке и учебно-методическому обеспечению Программы формирования экологической культуры, здорового и безопасного образа жизни основной образовательной программы начального общего образования»;</w:t>
      </w:r>
    </w:p>
    <w:p w14:paraId="4462A9AF" w14:textId="77777777" w:rsidR="004D7BB3" w:rsidRPr="004D7BB3" w:rsidRDefault="004D7BB3" w:rsidP="004D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 xml:space="preserve">Письмо Министерства образования и науки Российской Федерации от </w:t>
      </w: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08.07. 2011 № МД-883/03 «О направлении методических материалов ОРКСЭ»;</w:t>
      </w:r>
    </w:p>
    <w:p w14:paraId="18147A84" w14:textId="77777777" w:rsidR="004D7BB3" w:rsidRPr="004D7BB3" w:rsidRDefault="004D7BB3" w:rsidP="004D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Приказ Министерства образования и науки РФ от 01 февраля 2012 г. №74 (ОРКСЭ); </w:t>
      </w:r>
    </w:p>
    <w:p w14:paraId="64ACC88E" w14:textId="77777777" w:rsidR="004D7BB3" w:rsidRPr="004D7BB3" w:rsidRDefault="004D7BB3" w:rsidP="004D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Письмо Главного Управления образования и молодежной политики Алтайского края от 22.06.2015г. №02-02/02/1407 «О формировании учебных планов начального общего образования»;</w:t>
      </w:r>
    </w:p>
    <w:p w14:paraId="5396EF0A" w14:textId="77777777" w:rsidR="004D7BB3" w:rsidRPr="004D7BB3" w:rsidRDefault="004D7BB3" w:rsidP="004D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Письмо Министерства образования и науки Алтайского края от 23.11.2018г. № 21-02/02/3008 «Об обязательном изучении родного языка»;</w:t>
      </w:r>
    </w:p>
    <w:p w14:paraId="605D2B59" w14:textId="77777777" w:rsidR="004D7BB3" w:rsidRPr="004D7BB3" w:rsidRDefault="004D7BB3" w:rsidP="004D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Основная общеобразовательная программа начального общего образования МКОУ Победимской СОШ;</w:t>
      </w:r>
    </w:p>
    <w:p w14:paraId="7154D191" w14:textId="77777777" w:rsidR="004D7BB3" w:rsidRPr="004D7BB3" w:rsidRDefault="004D7BB3" w:rsidP="004D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Устав МКОУ Победимской СОШ.</w:t>
      </w:r>
    </w:p>
    <w:p w14:paraId="5DF89884" w14:textId="77777777" w:rsidR="004D7BB3" w:rsidRPr="004D7BB3" w:rsidRDefault="004D7BB3" w:rsidP="004D7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 Годовой календарный  учебный график муниципального образовательного учреждения обсуждается и принимается Педагогическим советом школы и утверждается приказом директора Учреждения.  Изменения в годовой календарный учебный график вносятся приказом директора по согласованию с Педагогическим советом учреждения.  </w:t>
      </w:r>
    </w:p>
    <w:p w14:paraId="24FFEF13" w14:textId="77777777" w:rsidR="004D7BB3" w:rsidRPr="004D7BB3" w:rsidRDefault="004D7BB3" w:rsidP="004D7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 Годовой календарный  учебный график муниципального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14:paraId="09836DB1" w14:textId="77777777" w:rsidR="004D7BB3" w:rsidRPr="004D7BB3" w:rsidRDefault="004D7BB3" w:rsidP="004D7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 Муниципальное  образовательное учреждение работает в режиме пятидневной рабочей недели в 1-4 х классах. Продолжительность учебного года в 1 классе  составляет 33 учебные недели, во 2 – 4  классах – 34 учебные недели.</w:t>
      </w:r>
    </w:p>
    <w:p w14:paraId="1213E536" w14:textId="77777777" w:rsidR="004D7BB3" w:rsidRPr="004D7BB3" w:rsidRDefault="004D7BB3" w:rsidP="004D7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 Учебные занятия в  образовательном учреждении для 1-4 классов начинаются в 9 час 10 мин.,  заканчиваются в 14. 30.</w:t>
      </w:r>
    </w:p>
    <w:p w14:paraId="204D0E27" w14:textId="77777777" w:rsidR="004D7BB3" w:rsidRPr="004D7BB3" w:rsidRDefault="004D7BB3" w:rsidP="004D7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 Продолжительность уроков в муниципальном  образовательном учреждении в1-4 классах составляет 40 минут. Продолжительность перемен между уроками составляет не менее  10 минут, три  большие перемены  по 20 минут. В 1–ом классе между 2 и 3 уроками организуется динамическая пауза продолжительностью 40 минут.</w:t>
      </w:r>
    </w:p>
    <w:p w14:paraId="4724B739" w14:textId="77777777" w:rsidR="004D7BB3" w:rsidRPr="004D7BB3" w:rsidRDefault="004D7BB3" w:rsidP="004D7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 Расписание занятий предусматривает перерыв достаточной продолжительностью для организации питания учащихся.</w:t>
      </w:r>
    </w:p>
    <w:p w14:paraId="6695E35E" w14:textId="77777777" w:rsidR="004D7BB3" w:rsidRPr="004D7BB3" w:rsidRDefault="004D7BB3" w:rsidP="004D7B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Считать началом  2023-2024 учебного года 1 сентября 2023 года. </w:t>
      </w:r>
    </w:p>
    <w:p w14:paraId="1F4068F0" w14:textId="77777777" w:rsidR="004D7BB3" w:rsidRPr="004D7BB3" w:rsidRDefault="004D7BB3" w:rsidP="004D7B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Считать первым учебным днем 1 сентября 2023 года. </w:t>
      </w:r>
    </w:p>
    <w:p w14:paraId="05068639" w14:textId="77777777" w:rsidR="004D7BB3" w:rsidRPr="004D7BB3" w:rsidRDefault="004D7BB3" w:rsidP="004D7B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Учебные занятия в 2023-2024 учебном году во всех классах муниципального казенного образовательного учреждения проводить в первую смену. </w:t>
      </w:r>
    </w:p>
    <w:p w14:paraId="6657F3AC" w14:textId="77777777" w:rsidR="004D7BB3" w:rsidRPr="004D7BB3" w:rsidRDefault="004D7BB3" w:rsidP="004D7B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Установить следующее распределение учебных недель в 2023-2024 учебном году по четвертям: </w:t>
      </w:r>
    </w:p>
    <w:p w14:paraId="572C0BD0" w14:textId="77777777" w:rsidR="004D7BB3" w:rsidRPr="004D7BB3" w:rsidRDefault="004D7BB3" w:rsidP="004D7B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 учебная четверть - 8 учебных недель; </w:t>
      </w:r>
    </w:p>
    <w:p w14:paraId="4FCE0DD8" w14:textId="77777777" w:rsidR="004D7BB3" w:rsidRPr="004D7BB3" w:rsidRDefault="004D7BB3" w:rsidP="004D7B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 учебная четверть -8 учебных недель; </w:t>
      </w:r>
    </w:p>
    <w:p w14:paraId="2EF5E4CC" w14:textId="77777777" w:rsidR="004D7BB3" w:rsidRPr="004D7BB3" w:rsidRDefault="004D7BB3" w:rsidP="004D7B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 учебная четверть - 10 учебных недель 2-4 класс; 9 учебных недель 1 класс;</w:t>
      </w:r>
    </w:p>
    <w:p w14:paraId="2A572AF8" w14:textId="77777777" w:rsidR="004D7BB3" w:rsidRPr="004D7BB3" w:rsidRDefault="004D7BB3" w:rsidP="004D7B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 учебная четверть - 8 учебных недель 2-4 класс; 8 учебных недель 1 класс.</w:t>
      </w:r>
    </w:p>
    <w:p w14:paraId="6D184328" w14:textId="77777777" w:rsidR="004D7BB3" w:rsidRPr="004D7BB3" w:rsidRDefault="004D7BB3" w:rsidP="004D7B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D55848" w14:textId="77777777" w:rsidR="004D7BB3" w:rsidRPr="004D7BB3" w:rsidRDefault="004D7BB3" w:rsidP="004D7BB3">
      <w:pPr>
        <w:widowControl w:val="0"/>
        <w:spacing w:after="0" w:line="240" w:lineRule="auto"/>
        <w:ind w:left="350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Продолжительность каникул в течение учебного года для обучающихся 1-4 классов: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2554"/>
        <w:gridCol w:w="2832"/>
        <w:gridCol w:w="2275"/>
      </w:tblGrid>
      <w:tr w:rsidR="004D7BB3" w:rsidRPr="004D7BB3" w14:paraId="11D01E3E" w14:textId="77777777" w:rsidTr="00C74017">
        <w:trPr>
          <w:trHeight w:hRule="exact" w:val="62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89AA5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Каникулы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199A3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Дата начала каникул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FD90F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Дата окончания каникул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6DBEE" w14:textId="77777777" w:rsidR="004D7BB3" w:rsidRPr="004D7BB3" w:rsidRDefault="004D7BB3" w:rsidP="004D7BB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Продолжительность в днях</w:t>
            </w:r>
          </w:p>
        </w:tc>
      </w:tr>
      <w:tr w:rsidR="004D7BB3" w:rsidRPr="004D7BB3" w14:paraId="25735F00" w14:textId="77777777" w:rsidTr="00C74017">
        <w:trPr>
          <w:trHeight w:hRule="exact" w:val="29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4EFD6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Осенние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1D13D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28.10.2023 г.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4EB9A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05.11.2023 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F2FA2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9дней</w:t>
            </w:r>
          </w:p>
        </w:tc>
      </w:tr>
      <w:tr w:rsidR="004D7BB3" w:rsidRPr="004D7BB3" w14:paraId="33CAB329" w14:textId="77777777" w:rsidTr="00C74017">
        <w:trPr>
          <w:trHeight w:hRule="exact" w:val="30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0544C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Зимние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EC485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30.12.2023 г.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60525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08.01.2024 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04CAE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дней</w:t>
            </w:r>
          </w:p>
        </w:tc>
      </w:tr>
      <w:tr w:rsidR="004D7BB3" w:rsidRPr="004D7BB3" w14:paraId="7AEA931F" w14:textId="77777777" w:rsidTr="00C74017">
        <w:trPr>
          <w:trHeight w:hRule="exact" w:val="30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800CB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Весенние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31782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18.03.2024 г.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98CB3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24.03.2024 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7A1E4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 дней</w:t>
            </w:r>
          </w:p>
        </w:tc>
      </w:tr>
      <w:tr w:rsidR="004D7BB3" w:rsidRPr="004D7BB3" w14:paraId="554E8975" w14:textId="77777777" w:rsidTr="00C74017">
        <w:trPr>
          <w:trHeight w:hRule="exact" w:val="31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B10AA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Летние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AFBBC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27.05.2024 г.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83B0E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31.08.2024 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E6751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104 дня</w:t>
            </w:r>
          </w:p>
        </w:tc>
      </w:tr>
    </w:tbl>
    <w:p w14:paraId="40FC3115" w14:textId="77777777" w:rsidR="004D7BB3" w:rsidRPr="004D7BB3" w:rsidRDefault="004D7BB3" w:rsidP="004D7BB3">
      <w:pPr>
        <w:spacing w:after="219" w:line="1" w:lineRule="exact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25F3DBD5" w14:textId="77777777" w:rsidR="004D7BB3" w:rsidRPr="004D7BB3" w:rsidRDefault="004D7BB3" w:rsidP="004D7BB3">
      <w:pPr>
        <w:widowControl w:val="0"/>
        <w:spacing w:after="220" w:line="240" w:lineRule="auto"/>
        <w:ind w:left="560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Для обучающихся 1-х классов устанавливаются дополнительные недельные каникулы с 19.02.2024 г. по 25.02.2024г.</w:t>
      </w:r>
    </w:p>
    <w:p w14:paraId="17452EC2" w14:textId="77777777" w:rsidR="004D7BB3" w:rsidRPr="004D7BB3" w:rsidRDefault="004D7BB3" w:rsidP="004D7B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Установить суммарную продолжительность каникул в течение 2023  - 2024 учебного года 26 календарных дней.</w:t>
      </w:r>
    </w:p>
    <w:p w14:paraId="541F7AAD" w14:textId="77777777" w:rsidR="004D7BB3" w:rsidRPr="004D7BB3" w:rsidRDefault="004D7BB3" w:rsidP="004D7BB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оздоровительных целях и для облегчения процесса  адаптации детей к требованиям образовательного учреждения в 1-х классах применять «ступенчатый» метод постепенного наращивания учебной нагрузки: </w:t>
      </w:r>
    </w:p>
    <w:p w14:paraId="56B23383" w14:textId="77777777" w:rsidR="004D7BB3" w:rsidRPr="004D7BB3" w:rsidRDefault="004D7BB3" w:rsidP="004D7B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первой четверти – 3 урока по 30 минут каждый, </w:t>
      </w:r>
    </w:p>
    <w:p w14:paraId="0D6EFB50" w14:textId="77777777" w:rsidR="004D7BB3" w:rsidRPr="004D7BB3" w:rsidRDefault="004D7BB3" w:rsidP="004D7B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 второй четверти – 4 урока по 40 минут каждый.    </w:t>
      </w:r>
    </w:p>
    <w:p w14:paraId="75ABF3EA" w14:textId="77777777" w:rsidR="004D7BB3" w:rsidRPr="004D7BB3" w:rsidRDefault="004D7BB3" w:rsidP="004D7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Муниципальное казенное образовательное 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</w:t>
      </w:r>
    </w:p>
    <w:p w14:paraId="60B95FA0" w14:textId="77777777" w:rsidR="004D7BB3" w:rsidRPr="004D7BB3" w:rsidRDefault="004D7BB3" w:rsidP="004D7B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первых классах организовывать облегченный учебный день в середине учебной недели, проводить не более 4 – х уроков в день, обучение проводить без домашних заданий и балльного оценивания знаний учащихся. </w:t>
      </w:r>
    </w:p>
    <w:p w14:paraId="429674A3" w14:textId="77777777" w:rsidR="004D7BB3" w:rsidRPr="004D7BB3" w:rsidRDefault="004D7BB3" w:rsidP="004D7B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 1-4 классах с целью профилактики утомления, нарушения осанки, зрения учащихся на уроках русского языка (письма), чтения и математики проводить физкультминутки и гимнастику глаз. </w:t>
      </w:r>
    </w:p>
    <w:p w14:paraId="21056031" w14:textId="77777777" w:rsidR="004D7BB3" w:rsidRPr="004D7BB3" w:rsidRDefault="004D7BB3" w:rsidP="004D7B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Классные часы проводятся классным руководителем один раз в неделю, продолжительностью не менее 30 минут, классные часы не являются уроками и не включаются в расписание учебных занятий. </w:t>
      </w:r>
    </w:p>
    <w:p w14:paraId="6647FC82" w14:textId="77777777" w:rsidR="004D7BB3" w:rsidRPr="004D7BB3" w:rsidRDefault="004D7BB3" w:rsidP="004D7B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Промежуточная аттестация учащихся </w:t>
      </w:r>
    </w:p>
    <w:tbl>
      <w:tblPr>
        <w:tblOverlap w:val="never"/>
        <w:tblW w:w="94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1982"/>
        <w:gridCol w:w="4656"/>
      </w:tblGrid>
      <w:tr w:rsidR="004D7BB3" w:rsidRPr="004D7BB3" w14:paraId="3D3BD579" w14:textId="77777777" w:rsidTr="00C74017">
        <w:trPr>
          <w:trHeight w:hRule="exact" w:val="509"/>
          <w:jc w:val="center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EF6B8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Промежуточная аттестация</w:t>
            </w:r>
          </w:p>
        </w:tc>
      </w:tr>
      <w:tr w:rsidR="004D7BB3" w:rsidRPr="004D7BB3" w14:paraId="7FD6A5E7" w14:textId="77777777" w:rsidTr="00C74017">
        <w:trPr>
          <w:trHeight w:hRule="exact" w:val="499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95AB3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Сроки проведения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95367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Классы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1701B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Формы проведения</w:t>
            </w:r>
          </w:p>
        </w:tc>
      </w:tr>
      <w:tr w:rsidR="004D7BB3" w:rsidRPr="004D7BB3" w14:paraId="79173E2F" w14:textId="77777777" w:rsidTr="00C74017">
        <w:trPr>
          <w:trHeight w:hRule="exact" w:val="792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796E9" w14:textId="77777777" w:rsidR="004D7BB3" w:rsidRPr="004D7BB3" w:rsidRDefault="004D7BB3" w:rsidP="004D7B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 15 по 30 апреля 2024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55C90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1-4 классы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CB3B6" w14:textId="77777777" w:rsidR="004D7BB3" w:rsidRPr="004D7BB3" w:rsidRDefault="004D7BB3" w:rsidP="004D7BB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Итоговые (годовые) контрольные работы по математике и по русскому языку</w:t>
            </w:r>
          </w:p>
        </w:tc>
      </w:tr>
      <w:tr w:rsidR="004D7BB3" w:rsidRPr="004D7BB3" w14:paraId="1E08A30A" w14:textId="77777777" w:rsidTr="00C74017">
        <w:trPr>
          <w:trHeight w:hRule="exact" w:val="802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97CF9" w14:textId="77777777" w:rsidR="004D7BB3" w:rsidRPr="004D7BB3" w:rsidRDefault="004D7BB3" w:rsidP="004D7B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 13 по 17 мая 2024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C2583" w14:textId="77777777" w:rsidR="004D7BB3" w:rsidRPr="004D7BB3" w:rsidRDefault="004D7BB3" w:rsidP="004D7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1-4 классы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7F041" w14:textId="77777777" w:rsidR="004D7BB3" w:rsidRPr="004D7BB3" w:rsidRDefault="004D7BB3" w:rsidP="004D7BB3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Итоговая (годовая) комплексная контрольная работа</w:t>
            </w:r>
          </w:p>
        </w:tc>
      </w:tr>
    </w:tbl>
    <w:p w14:paraId="4C637DAA" w14:textId="77777777" w:rsidR="004D7BB3" w:rsidRPr="004D7BB3" w:rsidRDefault="004D7BB3" w:rsidP="004D7B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Последним днем учебных занятий в 2023– 2024 учебном году считать  20 мая 2024 года для 2-4 классов;  20 мая 2024 года для 1 класса. </w:t>
      </w:r>
    </w:p>
    <w:p w14:paraId="1FD8C418" w14:textId="77777777" w:rsidR="004D7BB3" w:rsidRPr="004D7BB3" w:rsidRDefault="004D7BB3" w:rsidP="004D7BB3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Утвердить в 2023-2024 учебном году следующее расписание  внеурочной деятельности:  </w:t>
      </w:r>
    </w:p>
    <w:p w14:paraId="59E77E52" w14:textId="77777777" w:rsidR="004D7BB3" w:rsidRPr="004D7BB3" w:rsidRDefault="004D7BB3" w:rsidP="004D7BB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4D7BB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Расписание внеурочной деятельности на 2023-2024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341"/>
        <w:gridCol w:w="2043"/>
        <w:gridCol w:w="1842"/>
        <w:gridCol w:w="1491"/>
        <w:gridCol w:w="811"/>
      </w:tblGrid>
      <w:tr w:rsidR="004D7BB3" w:rsidRPr="004D7BB3" w14:paraId="70F53C6D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5F312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№п.п.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AC6DE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Название внеурочной деятельности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BF782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ФИО учителя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30D4B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1D2A2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Время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A6944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Класс</w:t>
            </w:r>
          </w:p>
        </w:tc>
      </w:tr>
      <w:tr w:rsidR="004D7BB3" w:rsidRPr="004D7BB3" w14:paraId="70829488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C2301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78526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Разговоры о важном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BEDF3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Мерзлякова Е.В.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79BE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F283E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8.30.-9.00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B188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4D7BB3" w:rsidRPr="004D7BB3" w14:paraId="3A0818C7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91559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4DF8F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Профориентация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13DD3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Мерзлякова Е.В.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DAF6E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FD864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D4E78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4D7BB3" w:rsidRPr="004D7BB3" w14:paraId="1E43CCA9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B5332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39B40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Функциональная грамотность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7CA48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Мерзлякова Е.В.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7F270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C9B10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12.10.-12.50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58FA0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4D7BB3" w:rsidRPr="004D7BB3" w14:paraId="015378B8" w14:textId="77777777" w:rsidTr="00C74017">
        <w:trPr>
          <w:trHeight w:val="1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0F3993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208F80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Школьный театр «Браво!»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2DE5D5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Мерзлякова Е.В.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D70F66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7668A4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13.00.-13.40.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9911F9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1-4</w:t>
            </w:r>
          </w:p>
        </w:tc>
      </w:tr>
      <w:tr w:rsidR="004D7BB3" w:rsidRPr="004D7BB3" w14:paraId="3CDF3D45" w14:textId="77777777" w:rsidTr="00C74017">
        <w:trPr>
          <w:trHeight w:val="135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AD6AC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A8EA8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Орлята России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7FF3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Мерзлякова Е.В.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C5A9A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CB12A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12.10.-12.50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595C4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</w:tr>
      <w:tr w:rsidR="004D7BB3" w:rsidRPr="004D7BB3" w14:paraId="34798F45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E5B54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28880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Разговоры о важном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B47F4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Нейверт Е.И.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430FD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8201F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8.30.-9.00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5004F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D7BB3" w:rsidRPr="004D7BB3" w14:paraId="653654DE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A293A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C63C6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Профориентация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C6445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Нейверт Е.И..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F6D87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9B24D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A2124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D7BB3" w:rsidRPr="004D7BB3" w14:paraId="2D063AD1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2ACFA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2D4FB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Функциональная грамотность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152DC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Нейверт Е.И.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4AC2C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DDD30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12.10.-12.50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B6609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D7BB3" w:rsidRPr="004D7BB3" w14:paraId="50ACD50D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B2BB5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8990B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Орлята России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4101C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Нейверт Е.И.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B0F91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0D7DC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12.10.-12.50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5F6E0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D7BB3" w:rsidRPr="004D7BB3" w14:paraId="7076AB09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64039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A7EC9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Разговоры о важном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EA1B6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Наумова О.Л.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EA1E8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F79A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8.30.-9.00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8C33C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D7BB3" w:rsidRPr="004D7BB3" w14:paraId="1DECE749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C7B19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B2741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Профориентация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DB2CB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Наумова О.Л.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0E8D8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16ACE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B2D7D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D7BB3" w:rsidRPr="004D7BB3" w14:paraId="0733A6D0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18AF3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C654B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Функциональная грамотность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6BFFE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Наумова О.Л.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053A1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537F4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12.10.-12.50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07E22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D7BB3" w:rsidRPr="004D7BB3" w14:paraId="5409C06D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31F79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B61B7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Орлята России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06D85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Наумова О.Л.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63819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2D414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12.10.-12.50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EBCB2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D7BB3" w:rsidRPr="004D7BB3" w14:paraId="65CAFBE2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7F7BD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7C70E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Разговоры о важном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C432B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Кузнецова С.С.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B5B7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D194D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8.30.-9.10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877F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D7BB3" w:rsidRPr="004D7BB3" w14:paraId="2478E9DB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E0AC2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F7F67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Профориентация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784D5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Кузнецова С.С.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FC74F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DD2C6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BF528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D7BB3" w:rsidRPr="004D7BB3" w14:paraId="0947FEB8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046CE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3B47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Функциональная грамотность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08F4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Кузнецова С.С.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863B6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62C9B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12.10.-12.50.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A414E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D7BB3" w:rsidRPr="004D7BB3" w14:paraId="5767445D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380DB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32B3F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Орлята России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EF9FC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Кузнецова С.С.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91A2D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E2430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12.10.-12.50.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1862" w14:textId="77777777" w:rsidR="004D7BB3" w:rsidRPr="004D7BB3" w:rsidRDefault="004D7BB3" w:rsidP="004D7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7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</w:tbl>
    <w:p w14:paraId="2FB678AE" w14:textId="77777777" w:rsidR="002B4861" w:rsidRDefault="002B4861"/>
    <w:sectPr w:rsidR="002B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54A77"/>
    <w:multiLevelType w:val="multilevel"/>
    <w:tmpl w:val="DE08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7924D0"/>
    <w:multiLevelType w:val="multilevel"/>
    <w:tmpl w:val="FD9A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3C43F4"/>
    <w:multiLevelType w:val="hybridMultilevel"/>
    <w:tmpl w:val="4BC0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5185974">
    <w:abstractNumId w:val="0"/>
  </w:num>
  <w:num w:numId="2" w16cid:durableId="568151395">
    <w:abstractNumId w:val="1"/>
  </w:num>
  <w:num w:numId="3" w16cid:durableId="15020376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B3"/>
    <w:rsid w:val="002203FB"/>
    <w:rsid w:val="002B4861"/>
    <w:rsid w:val="004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540B"/>
  <w15:chartTrackingRefBased/>
  <w15:docId w15:val="{E4D3FE6C-D34C-4660-96E6-8B9E9EEF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748162F8C2BDB2AEF1D9345BC9E0C401A5574E69EEC974C9D9F40946E827A8B0494772EA8C5864zAa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748162F8C2BDB2AEF1D9345BC9E0C401A3564F60E6C974C9D9F40946E827A8B0494772EA8C5864zAa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748162F8C2BDB2AEF1D9345BC9E0C401A0554968E6C974C9D9F40946E827A8B0494772EA8C5864zAaE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1607</Words>
  <Characters>9161</Characters>
  <Application>Microsoft Office Word</Application>
  <DocSecurity>0</DocSecurity>
  <Lines>76</Lines>
  <Paragraphs>21</Paragraphs>
  <ScaleCrop>false</ScaleCrop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Lote_Lotesse</dc:creator>
  <cp:keywords/>
  <dc:description/>
  <cp:lastModifiedBy>Lote_Lotesse</cp:lastModifiedBy>
  <cp:revision>1</cp:revision>
  <dcterms:created xsi:type="dcterms:W3CDTF">2023-09-18T07:02:00Z</dcterms:created>
  <dcterms:modified xsi:type="dcterms:W3CDTF">2023-09-18T07:02:00Z</dcterms:modified>
</cp:coreProperties>
</file>